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E7" w:rsidRDefault="00EA71E7" w:rsidP="00A3155E">
      <w:pPr>
        <w:rPr>
          <w:b/>
          <w:bCs/>
        </w:rPr>
      </w:pPr>
      <w:bookmarkStart w:id="0" w:name="_Hlk526323256"/>
    </w:p>
    <w:p w:rsidR="00817F2E" w:rsidRPr="00817F2E" w:rsidRDefault="00886361" w:rsidP="00886361">
      <w:pPr>
        <w:pStyle w:val="Default"/>
        <w:jc w:val="center"/>
        <w:rPr>
          <w:b/>
          <w:bCs/>
        </w:rPr>
      </w:pPr>
      <w:r>
        <w:rPr>
          <w:b/>
          <w:bCs/>
        </w:rPr>
        <w:t>MİR PASLANMAZ LAZER KESİM SAN. TİC. LTD. ŞTİ.</w:t>
      </w:r>
    </w:p>
    <w:p w:rsidR="00817F2E" w:rsidRPr="00817F2E" w:rsidRDefault="00817F2E" w:rsidP="00817F2E">
      <w:pPr>
        <w:pStyle w:val="Default"/>
        <w:jc w:val="both"/>
        <w:rPr>
          <w:b/>
          <w:bCs/>
        </w:rPr>
      </w:pPr>
    </w:p>
    <w:p w:rsidR="00EA71E7" w:rsidRPr="00817F2E" w:rsidRDefault="00EA71E7" w:rsidP="00817F2E">
      <w:pPr>
        <w:jc w:val="center"/>
        <w:rPr>
          <w:rFonts w:ascii="Times New Roman" w:hAnsi="Times New Roman" w:cs="Times New Roman"/>
          <w:sz w:val="24"/>
          <w:szCs w:val="24"/>
        </w:rPr>
      </w:pPr>
      <w:r w:rsidRPr="00817F2E">
        <w:rPr>
          <w:rFonts w:ascii="Times New Roman" w:hAnsi="Times New Roman" w:cs="Times New Roman"/>
          <w:b/>
          <w:bCs/>
          <w:sz w:val="24"/>
          <w:szCs w:val="24"/>
        </w:rPr>
        <w:t xml:space="preserve">KİŞİSEL VERİLERİN </w:t>
      </w:r>
      <w:r w:rsidR="002C1082" w:rsidRPr="00817F2E">
        <w:rPr>
          <w:rFonts w:ascii="Times New Roman" w:hAnsi="Times New Roman" w:cs="Times New Roman"/>
          <w:b/>
          <w:bCs/>
          <w:sz w:val="24"/>
          <w:szCs w:val="24"/>
        </w:rPr>
        <w:t xml:space="preserve"> </w:t>
      </w:r>
      <w:r w:rsidR="00817F2E" w:rsidRPr="00817F2E">
        <w:rPr>
          <w:rFonts w:ascii="Times New Roman" w:hAnsi="Times New Roman" w:cs="Times New Roman"/>
          <w:b/>
          <w:bCs/>
          <w:sz w:val="24"/>
          <w:szCs w:val="24"/>
        </w:rPr>
        <w:t xml:space="preserve"> </w:t>
      </w:r>
      <w:r w:rsidRPr="00817F2E">
        <w:rPr>
          <w:rFonts w:ascii="Times New Roman" w:hAnsi="Times New Roman" w:cs="Times New Roman"/>
          <w:b/>
          <w:bCs/>
          <w:sz w:val="24"/>
          <w:szCs w:val="24"/>
        </w:rPr>
        <w:t>İŞLENMESİ</w:t>
      </w:r>
      <w:r w:rsidR="002C1082" w:rsidRPr="00817F2E">
        <w:rPr>
          <w:rFonts w:ascii="Times New Roman" w:hAnsi="Times New Roman" w:cs="Times New Roman"/>
          <w:b/>
          <w:bCs/>
          <w:sz w:val="24"/>
          <w:szCs w:val="24"/>
        </w:rPr>
        <w:t xml:space="preserve"> </w:t>
      </w:r>
      <w:r w:rsidRPr="00817F2E">
        <w:rPr>
          <w:rFonts w:ascii="Times New Roman" w:hAnsi="Times New Roman" w:cs="Times New Roman"/>
          <w:b/>
          <w:bCs/>
          <w:sz w:val="24"/>
          <w:szCs w:val="24"/>
        </w:rPr>
        <w:t>AYDINLATMA METNİ</w:t>
      </w:r>
    </w:p>
    <w:p w:rsidR="00EA71E7" w:rsidRPr="00817F2E" w:rsidRDefault="00886361" w:rsidP="00817F2E">
      <w:pPr>
        <w:jc w:val="both"/>
        <w:rPr>
          <w:rFonts w:ascii="Times New Roman" w:hAnsi="Times New Roman" w:cs="Times New Roman"/>
          <w:sz w:val="24"/>
          <w:szCs w:val="24"/>
        </w:rPr>
      </w:pPr>
      <w:r>
        <w:rPr>
          <w:rFonts w:ascii="Times New Roman" w:hAnsi="Times New Roman" w:cs="Times New Roman"/>
          <w:sz w:val="24"/>
          <w:szCs w:val="24"/>
        </w:rPr>
        <w:t>MİR PASLANMAZ LAZER KESİM SAN. TİC. LTD. ŞTİ</w:t>
      </w:r>
      <w:r w:rsidR="006044BF">
        <w:rPr>
          <w:rFonts w:ascii="Times New Roman" w:hAnsi="Times New Roman" w:cs="Times New Roman"/>
          <w:sz w:val="24"/>
          <w:szCs w:val="24"/>
        </w:rPr>
        <w:t xml:space="preserve">. </w:t>
      </w:r>
      <w:r w:rsidR="00EA71E7" w:rsidRPr="00817F2E">
        <w:rPr>
          <w:rFonts w:ascii="Times New Roman" w:hAnsi="Times New Roman" w:cs="Times New Roman"/>
          <w:sz w:val="24"/>
          <w:szCs w:val="24"/>
        </w:rPr>
        <w:t xml:space="preserve">olarak kişisel verilerinizin güvenliği hususuna azami hassasiyet göstermekteyiz. Bu </w:t>
      </w:r>
      <w:r w:rsidR="00E43197" w:rsidRPr="00817F2E">
        <w:rPr>
          <w:rFonts w:ascii="Times New Roman" w:hAnsi="Times New Roman" w:cs="Times New Roman"/>
          <w:sz w:val="24"/>
          <w:szCs w:val="24"/>
        </w:rPr>
        <w:t xml:space="preserve">bilinçle, Şirket olarak </w:t>
      </w:r>
      <w:r w:rsidR="00EA71E7" w:rsidRPr="00817F2E">
        <w:rPr>
          <w:rFonts w:ascii="Times New Roman" w:hAnsi="Times New Roman" w:cs="Times New Roman"/>
          <w:sz w:val="24"/>
          <w:szCs w:val="24"/>
        </w:rPr>
        <w:t>hizmetlerimizden faydalanan kişiler dahil , Şirket ile ilişkili tüm şahıslara ait her türlü kişisel verilerin 6698 sayılı Kişisel Verilerin Korunması Kanunu (“KVK Kanunu”)’na uygun olarak işlenerek, muhafaza edi</w:t>
      </w:r>
      <w:r w:rsidR="00E43197" w:rsidRPr="00817F2E">
        <w:rPr>
          <w:rFonts w:ascii="Times New Roman" w:hAnsi="Times New Roman" w:cs="Times New Roman"/>
          <w:sz w:val="24"/>
          <w:szCs w:val="24"/>
        </w:rPr>
        <w:t>lmesine büyük önem veriyoruz. Bu sorumluluğumuzun bilinci ile Kişisel Verileri Koruma</w:t>
      </w:r>
      <w:r w:rsidR="00EA71E7" w:rsidRPr="00817F2E">
        <w:rPr>
          <w:rFonts w:ascii="Times New Roman" w:hAnsi="Times New Roman" w:cs="Times New Roman"/>
          <w:sz w:val="24"/>
          <w:szCs w:val="24"/>
        </w:rPr>
        <w:t xml:space="preserve"> Kanunu’nda tanımlı şekli ile “Veri Sorumlusu” sıfatıyla, kişisel verilerini</w:t>
      </w:r>
      <w:r w:rsidR="00E43197" w:rsidRPr="00817F2E">
        <w:rPr>
          <w:rFonts w:ascii="Times New Roman" w:hAnsi="Times New Roman" w:cs="Times New Roman"/>
          <w:sz w:val="24"/>
          <w:szCs w:val="24"/>
        </w:rPr>
        <w:t>zi aşağıda izah edildiği şekilde</w:t>
      </w:r>
      <w:r w:rsidR="00EA71E7" w:rsidRPr="00817F2E">
        <w:rPr>
          <w:rFonts w:ascii="Times New Roman" w:hAnsi="Times New Roman" w:cs="Times New Roman"/>
          <w:sz w:val="24"/>
          <w:szCs w:val="24"/>
        </w:rPr>
        <w:t xml:space="preserve"> ve mevzuat tarafından emredilen sınırlar çerçevesinde işlemekteyiz. </w:t>
      </w:r>
    </w:p>
    <w:p w:rsidR="006C56D9" w:rsidRPr="00817F2E" w:rsidRDefault="006C56D9" w:rsidP="00817F2E">
      <w:pPr>
        <w:pStyle w:val="Default"/>
        <w:jc w:val="both"/>
        <w:rPr>
          <w:b/>
          <w:bCs/>
        </w:rPr>
      </w:pPr>
    </w:p>
    <w:p w:rsidR="006C56D9" w:rsidRPr="00817F2E" w:rsidRDefault="006C56D9" w:rsidP="00817F2E">
      <w:pPr>
        <w:pStyle w:val="Default"/>
        <w:jc w:val="both"/>
      </w:pPr>
      <w:r w:rsidRPr="00817F2E">
        <w:rPr>
          <w:b/>
          <w:bCs/>
        </w:rPr>
        <w:t>1. Veri Sorumlusu Kimliği</w:t>
      </w:r>
    </w:p>
    <w:p w:rsidR="006C56D9" w:rsidRPr="00817F2E" w:rsidRDefault="006C56D9" w:rsidP="00817F2E">
      <w:pPr>
        <w:pStyle w:val="Default"/>
        <w:jc w:val="both"/>
      </w:pPr>
    </w:p>
    <w:p w:rsidR="006C56D9" w:rsidRPr="00817F2E" w:rsidRDefault="006C56D9" w:rsidP="00817F2E">
      <w:pPr>
        <w:pStyle w:val="Default"/>
        <w:jc w:val="both"/>
        <w:rPr>
          <w:rFonts w:eastAsiaTheme="minorHAnsi"/>
          <w:color w:val="auto"/>
        </w:rPr>
      </w:pPr>
      <w:r w:rsidRPr="00817F2E">
        <w:rPr>
          <w:rFonts w:eastAsiaTheme="minorHAnsi"/>
          <w:color w:val="auto"/>
        </w:rPr>
        <w:t>6698 sayılı Kişisel Verilerin Korunması Kanunu uyarınca, kişisel verileriniz; Veri sorumlusu</w:t>
      </w:r>
      <w:r w:rsidR="00817F2E" w:rsidRPr="00817F2E">
        <w:rPr>
          <w:color w:val="222222"/>
          <w:shd w:val="clear" w:color="auto" w:fill="FFFFFF"/>
        </w:rPr>
        <w:t xml:space="preserve"> </w:t>
      </w:r>
      <w:r w:rsidR="00886361">
        <w:rPr>
          <w:color w:val="222222"/>
          <w:shd w:val="clear" w:color="auto" w:fill="FFFFFF"/>
        </w:rPr>
        <w:t xml:space="preserve">İ.O.S.B. Ziya Gökalp Mah. Kağıthane Sünnetçiler Köprüsü Koop. 25. Cad. No:17 Başakşehir </w:t>
      </w:r>
      <w:r w:rsidR="00886361">
        <w:t xml:space="preserve">/ İstanbul MİR PASLANMAZ LAZER KESİM SAN. TİC. LTD. ŞTİ. </w:t>
      </w:r>
      <w:r w:rsidR="00817F2E">
        <w:t xml:space="preserve"> </w:t>
      </w:r>
      <w:r w:rsidRPr="00817F2E">
        <w:rPr>
          <w:rFonts w:eastAsiaTheme="minorHAnsi"/>
          <w:color w:val="auto"/>
        </w:rPr>
        <w:t xml:space="preserve">(“Şirket”) tarafından aşağıda açıklanan kapsamda hukuka ve dürüstlük kurallarına uygun bir şekilde işleyebilecek, kaydedebilecek, saklayabilecek, sınıflandırabilecek, güncelleyebilecek ve mevzuatın izin verdiği hallerde ve/veya işlendikleri amaçla sınırlı olarak 3. kişilere açıklayabilecek/aktarabileceğiz. </w:t>
      </w:r>
    </w:p>
    <w:p w:rsidR="006C56D9" w:rsidRPr="00817F2E" w:rsidRDefault="006C56D9" w:rsidP="00817F2E">
      <w:pPr>
        <w:jc w:val="both"/>
        <w:rPr>
          <w:rFonts w:ascii="Times New Roman" w:hAnsi="Times New Roman" w:cs="Times New Roman"/>
          <w:sz w:val="24"/>
          <w:szCs w:val="24"/>
        </w:rPr>
      </w:pPr>
    </w:p>
    <w:p w:rsidR="006C56D9" w:rsidRPr="00817F2E" w:rsidRDefault="006C56D9" w:rsidP="00817F2E">
      <w:pPr>
        <w:pStyle w:val="Default"/>
        <w:jc w:val="both"/>
        <w:rPr>
          <w:b/>
          <w:bCs/>
        </w:rPr>
      </w:pPr>
      <w:r w:rsidRPr="00817F2E">
        <w:rPr>
          <w:b/>
          <w:bCs/>
        </w:rPr>
        <w:t>2. Kişisel Verilerin Hangi Amaçla İşleneceği</w:t>
      </w:r>
    </w:p>
    <w:p w:rsidR="006C56D9" w:rsidRPr="00817F2E" w:rsidRDefault="006C56D9" w:rsidP="00817F2E">
      <w:pPr>
        <w:jc w:val="both"/>
        <w:rPr>
          <w:rFonts w:ascii="Times New Roman" w:hAnsi="Times New Roman" w:cs="Times New Roman"/>
          <w:sz w:val="24"/>
          <w:szCs w:val="24"/>
        </w:rPr>
      </w:pPr>
      <w:r w:rsidRPr="00817F2E">
        <w:rPr>
          <w:rFonts w:ascii="Times New Roman" w:hAnsi="Times New Roman" w:cs="Times New Roman"/>
          <w:sz w:val="24"/>
          <w:szCs w:val="24"/>
        </w:rPr>
        <w:t>Toplanan kişisel verileriniz, Şirketimiz tarafından sunulan hizmetlerden sizleri faydalandırmak için gerekli çalışmaların iş birimlerimiz tarafından yapılması, Şirketimiz tarafından sunulan hizmetlerin sizlerin beğeni, ve ihtiyaçlarına göre sizlere önerilmesi, Şirketimizin ve Şirketimizle iş ilişkisi içerisinde olan kişilerin hukuki ve ticari güvenliğinin temini (Şirketimiz tarafından yürütülen iletişime yönelik idari operasyonlar, Şirkete ait lokasyonların fiziksel güvenliğini ve denetimini sağlamak, Şirketlerin müşterileri değerlendirme/şikayet süreçleri,  hukuki uyum süreci, denetim, mali işler vb. ), Şirketimizin ticari ve iş stratejilerinin belirlenmesi ve uygulanması ve Şirketimizin insan kaynakları politikalarının yürütülmesinin temini amaçlarıyla KVK Kanunu’nun 5. ve 6. maddelerinde belirtilen kişisel veri işleme şartları ve amaçları dahilinde işlenecektir. </w:t>
      </w:r>
    </w:p>
    <w:p w:rsidR="006C56D9" w:rsidRPr="00817F2E" w:rsidRDefault="006C56D9" w:rsidP="00817F2E">
      <w:pPr>
        <w:pStyle w:val="Default"/>
        <w:jc w:val="both"/>
      </w:pPr>
      <w:r w:rsidRPr="00817F2E">
        <w:rPr>
          <w:b/>
          <w:bCs/>
        </w:rPr>
        <w:t>3. Kimlere ve hangi amaçla aktarılabileceği</w:t>
      </w:r>
    </w:p>
    <w:p w:rsidR="006C56D9" w:rsidRPr="00817F2E" w:rsidRDefault="006C56D9" w:rsidP="00817F2E">
      <w:pPr>
        <w:spacing w:after="0"/>
        <w:jc w:val="both"/>
        <w:rPr>
          <w:rFonts w:ascii="Times New Roman" w:hAnsi="Times New Roman" w:cs="Times New Roman"/>
          <w:b/>
          <w:bCs/>
          <w:sz w:val="24"/>
          <w:szCs w:val="24"/>
        </w:rPr>
      </w:pPr>
      <w:r w:rsidRPr="00817F2E">
        <w:rPr>
          <w:rFonts w:ascii="Times New Roman" w:hAnsi="Times New Roman" w:cs="Times New Roman"/>
          <w:sz w:val="24"/>
          <w:szCs w:val="24"/>
        </w:rPr>
        <w:t xml:space="preserve">Toplanan kişisel verileriniz;  Şirketimiz tarafından sunulan ürün ve hizmetlerden sizleri faydalandırmak için gerekli çalışmaların birimlerimiz tarafından yapılması, Şirketimiz tarafından sunulan hizmetlerin sizlerin ihtiyaçlarına göre sizlere önerilmesi, Şirketimizin ve Şirketimizle iş ilişkisi içerisinde olan kişilerin hukuki ve ticari güvenliğinin temini (Şirketimiz tarafından yürütülen iletişime yönelik idari operasyonlar, Şirkete ait lokasyonların fiziksel güvenliği ve denetimi sağlamak, iş ortağı/müşteri/tedarikçi (yetkili veya çalışanları) değerlendirme süreçleri,  hukuki uyum süreci, denetim, mali işler v.b.), Şirketimizin ticari ve iş stratejilerinin belirlenmesi ve uygulanması ile Şirketimizin insan kaynakları politikalarının yürütülmesinin temini amaçlarıyla iş ortaklarımıza, tedarikçilerimize, Şirket yetkililerine, </w:t>
      </w:r>
      <w:r w:rsidRPr="00817F2E">
        <w:rPr>
          <w:rFonts w:ascii="Times New Roman" w:hAnsi="Times New Roman" w:cs="Times New Roman"/>
          <w:sz w:val="24"/>
          <w:szCs w:val="24"/>
        </w:rPr>
        <w:lastRenderedPageBreak/>
        <w:t>hissedarlarımıza, kanunen yetkili kamu kurumları ve özel kişilere, KVK Kanunu’nun 8. ve 9. maddelerinde belirtilen kişisel veri işleme şartları ve amaçları çerçevesinde aktarılabilecektir. </w:t>
      </w:r>
    </w:p>
    <w:p w:rsidR="006C56D9" w:rsidRPr="00817F2E" w:rsidRDefault="006C56D9" w:rsidP="00817F2E">
      <w:pPr>
        <w:jc w:val="both"/>
        <w:rPr>
          <w:rFonts w:ascii="Times New Roman" w:hAnsi="Times New Roman" w:cs="Times New Roman"/>
          <w:sz w:val="24"/>
          <w:szCs w:val="24"/>
        </w:rPr>
      </w:pPr>
    </w:p>
    <w:p w:rsidR="006C56D9" w:rsidRPr="00817F2E" w:rsidRDefault="006C56D9" w:rsidP="00817F2E">
      <w:pPr>
        <w:pStyle w:val="Default"/>
        <w:jc w:val="both"/>
      </w:pPr>
      <w:r w:rsidRPr="00817F2E">
        <w:rPr>
          <w:b/>
          <w:bCs/>
        </w:rPr>
        <w:t xml:space="preserve">4. Kişisel Veri Toplamanın Yöntemi ve Hukuki Sebebi </w:t>
      </w:r>
    </w:p>
    <w:p w:rsidR="00EA71E7" w:rsidRPr="00817F2E" w:rsidRDefault="006C56D9" w:rsidP="00817F2E">
      <w:pPr>
        <w:jc w:val="both"/>
        <w:rPr>
          <w:rFonts w:ascii="Times New Roman" w:hAnsi="Times New Roman" w:cs="Times New Roman"/>
          <w:b/>
          <w:bCs/>
          <w:sz w:val="24"/>
          <w:szCs w:val="24"/>
        </w:rPr>
      </w:pPr>
      <w:r w:rsidRPr="00817F2E">
        <w:rPr>
          <w:rFonts w:ascii="Times New Roman" w:hAnsi="Times New Roman" w:cs="Times New Roman"/>
          <w:sz w:val="24"/>
          <w:szCs w:val="24"/>
        </w:rPr>
        <w:t>Kişisel verileriniz, Şirketimiz tarafından sağlanan hizmet ve Şirketimizin ticari faaliyetlerine bağlı olarak değişkenlik gösterebilmekle birlikte; otomatik ya da otomatik olmayan yöntemlerle, Şirketimiz birimleri, şubeleri, internet sitesi, sosyal medya mecraları, mobil uygulamalar ve benzeri vasıtalarla sözlü, yazılı ya da elektronik olarak toplanabilecektir. Şirketimiz ve Topluluk Şirketlerimizin sunduğu ürün ve hizmetlerden yararlandığınız müddetçe oluşturularak ve güncellenerek kişisel verileriniz işlenebilecektir</w:t>
      </w:r>
      <w:r w:rsidR="00EA71E7" w:rsidRPr="00817F2E">
        <w:rPr>
          <w:rFonts w:ascii="Times New Roman" w:hAnsi="Times New Roman" w:cs="Times New Roman"/>
          <w:sz w:val="24"/>
          <w:szCs w:val="24"/>
        </w:rPr>
        <w:br/>
      </w:r>
    </w:p>
    <w:p w:rsidR="006C56D9" w:rsidRPr="00817F2E" w:rsidRDefault="006C56D9" w:rsidP="00817F2E">
      <w:pPr>
        <w:jc w:val="both"/>
        <w:rPr>
          <w:rFonts w:ascii="Times New Roman" w:hAnsi="Times New Roman" w:cs="Times New Roman"/>
          <w:b/>
          <w:bCs/>
          <w:sz w:val="24"/>
          <w:szCs w:val="24"/>
        </w:rPr>
      </w:pPr>
    </w:p>
    <w:p w:rsidR="00EA71E7" w:rsidRPr="00817F2E" w:rsidRDefault="006C56D9" w:rsidP="00817F2E">
      <w:pPr>
        <w:jc w:val="both"/>
        <w:rPr>
          <w:rFonts w:ascii="Times New Roman" w:hAnsi="Times New Roman" w:cs="Times New Roman"/>
          <w:b/>
          <w:bCs/>
          <w:sz w:val="24"/>
          <w:szCs w:val="24"/>
        </w:rPr>
      </w:pPr>
      <w:r w:rsidRPr="00817F2E">
        <w:rPr>
          <w:rFonts w:ascii="Times New Roman" w:hAnsi="Times New Roman" w:cs="Times New Roman"/>
          <w:b/>
          <w:bCs/>
          <w:sz w:val="24"/>
          <w:szCs w:val="24"/>
        </w:rPr>
        <w:t>5</w:t>
      </w:r>
      <w:r w:rsidR="00EA71E7" w:rsidRPr="00817F2E">
        <w:rPr>
          <w:rFonts w:ascii="Times New Roman" w:hAnsi="Times New Roman" w:cs="Times New Roman"/>
          <w:b/>
          <w:bCs/>
          <w:sz w:val="24"/>
          <w:szCs w:val="24"/>
        </w:rPr>
        <w:t>. Kişis</w:t>
      </w:r>
      <w:r w:rsidRPr="00817F2E">
        <w:rPr>
          <w:rFonts w:ascii="Times New Roman" w:hAnsi="Times New Roman" w:cs="Times New Roman"/>
          <w:b/>
          <w:bCs/>
          <w:sz w:val="24"/>
          <w:szCs w:val="24"/>
        </w:rPr>
        <w:t>e</w:t>
      </w:r>
      <w:r w:rsidR="00EA71E7" w:rsidRPr="00817F2E">
        <w:rPr>
          <w:rFonts w:ascii="Times New Roman" w:hAnsi="Times New Roman" w:cs="Times New Roman"/>
          <w:b/>
          <w:bCs/>
          <w:sz w:val="24"/>
          <w:szCs w:val="24"/>
        </w:rPr>
        <w:t>l Veri Sahibinin KVK Kanunu’nun 11. maddesinde Sayılan Hakları</w:t>
      </w:r>
    </w:p>
    <w:p w:rsidR="00EA71E7" w:rsidRPr="00817F2E" w:rsidRDefault="00EA71E7" w:rsidP="00817F2E">
      <w:pPr>
        <w:jc w:val="both"/>
        <w:rPr>
          <w:rFonts w:ascii="Times New Roman" w:hAnsi="Times New Roman" w:cs="Times New Roman"/>
          <w:sz w:val="24"/>
          <w:szCs w:val="24"/>
        </w:rPr>
      </w:pPr>
      <w:r w:rsidRPr="00817F2E">
        <w:rPr>
          <w:rFonts w:ascii="Times New Roman" w:hAnsi="Times New Roman" w:cs="Times New Roman"/>
          <w:sz w:val="24"/>
          <w:szCs w:val="24"/>
        </w:rPr>
        <w:t>Kişisel veri sahipleri olarak, haklarınıza ilişkin taleplerinizi, işbu Aydınlatma Metni’</w:t>
      </w:r>
      <w:r w:rsidR="009951B2" w:rsidRPr="00817F2E">
        <w:rPr>
          <w:rFonts w:ascii="Times New Roman" w:hAnsi="Times New Roman" w:cs="Times New Roman"/>
          <w:sz w:val="24"/>
          <w:szCs w:val="24"/>
        </w:rPr>
        <w:t xml:space="preserve"> </w:t>
      </w:r>
      <w:r w:rsidRPr="00817F2E">
        <w:rPr>
          <w:rFonts w:ascii="Times New Roman" w:hAnsi="Times New Roman" w:cs="Times New Roman"/>
          <w:sz w:val="24"/>
          <w:szCs w:val="24"/>
        </w:rPr>
        <w:t>n</w:t>
      </w:r>
      <w:r w:rsidR="006044BF">
        <w:rPr>
          <w:rFonts w:ascii="Times New Roman" w:hAnsi="Times New Roman" w:cs="Times New Roman"/>
          <w:sz w:val="24"/>
          <w:szCs w:val="24"/>
        </w:rPr>
        <w:t xml:space="preserve"> </w:t>
      </w:r>
      <w:r w:rsidRPr="00817F2E">
        <w:rPr>
          <w:rFonts w:ascii="Times New Roman" w:hAnsi="Times New Roman" w:cs="Times New Roman"/>
          <w:sz w:val="24"/>
          <w:szCs w:val="24"/>
        </w:rPr>
        <w:t>de aşağıda düzenlenen yöntemlerle Şirketimize iletmeniz durumunda Şirketimiz talebin niteliğine göre talebi en geç otuz gün içinde ücretsiz olarak sonuçlandıracaktır. Ancak, Kişisel Verileri Koruma Kurulunca bir ücret öngörülmesi halinde, Şirketimiz tarafından belirlenen tarifedeki ücret alınacaktır. Bu kapsamda kişisel veri sahipleri; </w:t>
      </w:r>
    </w:p>
    <w:p w:rsidR="00EA71E7" w:rsidRPr="00817F2E" w:rsidRDefault="00817F2E" w:rsidP="00817F2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71E7" w:rsidRPr="00817F2E">
        <w:rPr>
          <w:rFonts w:ascii="Times New Roman" w:hAnsi="Times New Roman" w:cs="Times New Roman"/>
          <w:sz w:val="24"/>
          <w:szCs w:val="24"/>
        </w:rPr>
        <w:t>Kişisel veri işlenip işlenmediğini öğrenme,</w:t>
      </w:r>
      <w:r w:rsidR="00EA71E7" w:rsidRPr="00817F2E">
        <w:rPr>
          <w:rFonts w:ascii="Times New Roman" w:hAnsi="Times New Roman" w:cs="Times New Roman"/>
          <w:sz w:val="24"/>
          <w:szCs w:val="24"/>
        </w:rPr>
        <w:br/>
        <w:t>• Kişisel verileri işlenmişse buna ilişkin bilgi talep etme,</w:t>
      </w:r>
      <w:r w:rsidR="00EA71E7" w:rsidRPr="00817F2E">
        <w:rPr>
          <w:rFonts w:ascii="Times New Roman" w:hAnsi="Times New Roman" w:cs="Times New Roman"/>
          <w:sz w:val="24"/>
          <w:szCs w:val="24"/>
        </w:rPr>
        <w:br/>
        <w:t>• Kişisel verilerin işlenme amacını ve bunların amacına uygun kullanılıp kullanılmadığını öğrenme,</w:t>
      </w:r>
      <w:r w:rsidR="00EA71E7" w:rsidRPr="00817F2E">
        <w:rPr>
          <w:rFonts w:ascii="Times New Roman" w:hAnsi="Times New Roman" w:cs="Times New Roman"/>
          <w:sz w:val="24"/>
          <w:szCs w:val="24"/>
        </w:rPr>
        <w:br/>
        <w:t>• Yurt içinde veya yurt dışında kişisel verilerin aktarıldığı üçüncü kişileri bilme,</w:t>
      </w:r>
      <w:r w:rsidR="00EA71E7" w:rsidRPr="00817F2E">
        <w:rPr>
          <w:rFonts w:ascii="Times New Roman" w:hAnsi="Times New Roman" w:cs="Times New Roman"/>
          <w:sz w:val="24"/>
          <w:szCs w:val="24"/>
        </w:rPr>
        <w:br/>
        <w:t>• Kişisel verilerin eksik veya yanlış işlenmiş olması hâlinde bunların düzeltilmesini isteme ve bu kapsamda yapılan işlemin kişisel verilerin aktarıldığı üçüncü kişilere bildirilmesini isteme,</w:t>
      </w:r>
      <w:r w:rsidR="00EA71E7" w:rsidRPr="00817F2E">
        <w:rPr>
          <w:rFonts w:ascii="Times New Roman" w:hAnsi="Times New Roman" w:cs="Times New Roman"/>
          <w:sz w:val="24"/>
          <w:szCs w:val="24"/>
        </w:rPr>
        <w:br/>
        <w:t>• 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r w:rsidR="00EA71E7" w:rsidRPr="00817F2E">
        <w:rPr>
          <w:rFonts w:ascii="Times New Roman" w:hAnsi="Times New Roman" w:cs="Times New Roman"/>
          <w:sz w:val="24"/>
          <w:szCs w:val="24"/>
        </w:rPr>
        <w:br/>
        <w:t>• İşlenen verilerin münhasıran otomatik sistemler vasıtasıyla analiz edilmesi suretiyle kişinin kendisi aleyhine bir sonucun ortaya çıkmasına itiraz etme,</w:t>
      </w:r>
      <w:r w:rsidR="00EA71E7" w:rsidRPr="00817F2E">
        <w:rPr>
          <w:rFonts w:ascii="Times New Roman" w:hAnsi="Times New Roman" w:cs="Times New Roman"/>
          <w:sz w:val="24"/>
          <w:szCs w:val="24"/>
        </w:rPr>
        <w:br/>
        <w:t>• Kişisel verilerin kanuna aykırı olarak işlenmesi sebebiyle zarara uğraması hâlinde zararın giderilmesini talep etme haklarına sahiptir.</w:t>
      </w:r>
    </w:p>
    <w:bookmarkEnd w:id="0"/>
    <w:p w:rsidR="006C56D9" w:rsidRPr="004E7B67" w:rsidRDefault="006C56D9" w:rsidP="00817F2E">
      <w:pPr>
        <w:spacing w:line="276" w:lineRule="auto"/>
        <w:jc w:val="both"/>
        <w:rPr>
          <w:rFonts w:ascii="Times New Roman" w:hAnsi="Times New Roman" w:cs="Times New Roman"/>
          <w:sz w:val="24"/>
          <w:szCs w:val="24"/>
        </w:rPr>
      </w:pPr>
      <w:r w:rsidRPr="00817F2E">
        <w:rPr>
          <w:rFonts w:ascii="Times New Roman" w:hAnsi="Times New Roman" w:cs="Times New Roman"/>
          <w:sz w:val="24"/>
          <w:szCs w:val="24"/>
        </w:rPr>
        <w:t xml:space="preserve">İlgili kişi olarak hak taleplerinizi, yazılı olarak Şirketimize iletmeniz gerekmektedir. Bu çerçevede, Şirketimize KVK Kanunu’nun 11. maddesi kapsamında yapacağınız başvuruların sağlıklı ve hızlı şekilde yönetilmesi için, </w:t>
      </w:r>
      <w:hyperlink r:id="rId4" w:history="1">
        <w:r w:rsidR="00886361" w:rsidRPr="0037419A">
          <w:rPr>
            <w:rStyle w:val="Kpr"/>
            <w:rFonts w:ascii="Times New Roman" w:hAnsi="Times New Roman" w:cs="Times New Roman"/>
            <w:sz w:val="24"/>
            <w:szCs w:val="24"/>
          </w:rPr>
          <w:t>www.mirmetal.com.tr</w:t>
        </w:r>
      </w:hyperlink>
      <w:r w:rsidR="00886361">
        <w:rPr>
          <w:rFonts w:ascii="Times New Roman" w:hAnsi="Times New Roman" w:cs="Times New Roman"/>
          <w:sz w:val="24"/>
          <w:szCs w:val="24"/>
        </w:rPr>
        <w:t xml:space="preserve"> </w:t>
      </w:r>
      <w:r w:rsidRPr="00817F2E">
        <w:rPr>
          <w:rFonts w:ascii="Times New Roman" w:hAnsi="Times New Roman" w:cs="Times New Roman"/>
          <w:sz w:val="24"/>
          <w:szCs w:val="24"/>
        </w:rPr>
        <w:t>web adresinde Kişisel Verilerin Korunması başlığı altında yer alan “İlgili K</w:t>
      </w:r>
      <w:r w:rsidR="006044BF">
        <w:rPr>
          <w:rFonts w:ascii="Times New Roman" w:hAnsi="Times New Roman" w:cs="Times New Roman"/>
          <w:sz w:val="24"/>
          <w:szCs w:val="24"/>
        </w:rPr>
        <w:t xml:space="preserve">işi Bilgi Talep Başvuru Formu” </w:t>
      </w:r>
      <w:r w:rsidRPr="00817F2E">
        <w:rPr>
          <w:rFonts w:ascii="Times New Roman" w:hAnsi="Times New Roman" w:cs="Times New Roman"/>
          <w:sz w:val="24"/>
          <w:szCs w:val="24"/>
        </w:rPr>
        <w:t>belgesini kullanmanızı, talebinize göre istenebilecek belge/bilgileri ve kimliğinizi tespit edici gerekli belgeleri de sağlayarak bizzat elden ya da iadeli taahhütlü mektup ile yapılmasını öneriyoruz. Ayrıca, ilgili kişi bilgi talep formunu Çevrimiçi kullanıcı olarak (Şirketimize daha ö</w:t>
      </w:r>
      <w:r w:rsidR="00CA3C1C">
        <w:rPr>
          <w:rFonts w:ascii="Times New Roman" w:hAnsi="Times New Roman" w:cs="Times New Roman"/>
          <w:sz w:val="24"/>
          <w:szCs w:val="24"/>
        </w:rPr>
        <w:t xml:space="preserve">nce bildirdiği ve şirketimizin </w:t>
      </w:r>
      <w:r w:rsidRPr="00817F2E">
        <w:rPr>
          <w:rFonts w:ascii="Times New Roman" w:hAnsi="Times New Roman" w:cs="Times New Roman"/>
          <w:sz w:val="24"/>
          <w:szCs w:val="24"/>
        </w:rPr>
        <w:t xml:space="preserve">sisteminde kayıtlı bulunan Elektronik Posta Adresi ile) </w:t>
      </w:r>
      <w:r w:rsidR="00886361">
        <w:rPr>
          <w:rStyle w:val="Kpr"/>
          <w:rFonts w:ascii="Times New Roman" w:hAnsi="Times New Roman" w:cs="Times New Roman"/>
          <w:sz w:val="24"/>
          <w:szCs w:val="24"/>
        </w:rPr>
        <w:t>kvkkbilgi@mirpaslanmaz</w:t>
      </w:r>
      <w:bookmarkStart w:id="1" w:name="_GoBack"/>
      <w:bookmarkEnd w:id="1"/>
      <w:r w:rsidRPr="00817F2E">
        <w:rPr>
          <w:rStyle w:val="Kpr"/>
          <w:rFonts w:ascii="Times New Roman" w:hAnsi="Times New Roman" w:cs="Times New Roman"/>
          <w:sz w:val="24"/>
          <w:szCs w:val="24"/>
        </w:rPr>
        <w:t>.com.</w:t>
      </w:r>
      <w:r w:rsidR="001139E6">
        <w:rPr>
          <w:rStyle w:val="Kpr"/>
          <w:rFonts w:ascii="Times New Roman" w:hAnsi="Times New Roman" w:cs="Times New Roman"/>
          <w:sz w:val="24"/>
          <w:szCs w:val="24"/>
        </w:rPr>
        <w:t>tr</w:t>
      </w:r>
      <w:r w:rsidRPr="00817F2E">
        <w:rPr>
          <w:rFonts w:ascii="Times New Roman" w:hAnsi="Times New Roman" w:cs="Times New Roman"/>
          <w:sz w:val="24"/>
          <w:szCs w:val="24"/>
        </w:rPr>
        <w:t xml:space="preserve"> üzerinde</w:t>
      </w:r>
      <w:r w:rsidRPr="004E7B67">
        <w:rPr>
          <w:rFonts w:ascii="Times New Roman" w:hAnsi="Times New Roman" w:cs="Times New Roman"/>
          <w:sz w:val="24"/>
          <w:szCs w:val="24"/>
        </w:rPr>
        <w:t xml:space="preserve">n yine bizlere talebinizi iletebilirsiniz. </w:t>
      </w:r>
    </w:p>
    <w:sectPr w:rsidR="006C56D9" w:rsidRPr="004E7B67" w:rsidSect="00DE766B">
      <w:pgSz w:w="11906" w:h="16838" w:code="9"/>
      <w:pgMar w:top="1417" w:right="1417" w:bottom="1417" w:left="141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E506D"/>
    <w:rsid w:val="00012A47"/>
    <w:rsid w:val="00074417"/>
    <w:rsid w:val="001139E6"/>
    <w:rsid w:val="00124CCD"/>
    <w:rsid w:val="00137075"/>
    <w:rsid w:val="00256337"/>
    <w:rsid w:val="002C1082"/>
    <w:rsid w:val="00364E6A"/>
    <w:rsid w:val="003720D9"/>
    <w:rsid w:val="0049123E"/>
    <w:rsid w:val="00495CB3"/>
    <w:rsid w:val="004E7B67"/>
    <w:rsid w:val="006044BF"/>
    <w:rsid w:val="006354D6"/>
    <w:rsid w:val="006C56D9"/>
    <w:rsid w:val="00760D48"/>
    <w:rsid w:val="007E506D"/>
    <w:rsid w:val="00817F2E"/>
    <w:rsid w:val="00886361"/>
    <w:rsid w:val="008A0C3B"/>
    <w:rsid w:val="009951B2"/>
    <w:rsid w:val="00A3155E"/>
    <w:rsid w:val="00B902EA"/>
    <w:rsid w:val="00BB7506"/>
    <w:rsid w:val="00CA3C1C"/>
    <w:rsid w:val="00D46969"/>
    <w:rsid w:val="00E05A79"/>
    <w:rsid w:val="00E43197"/>
    <w:rsid w:val="00EA71E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A71E7"/>
    <w:rPr>
      <w:color w:val="0563C1" w:themeColor="hyperlink"/>
      <w:u w:val="single"/>
    </w:rPr>
  </w:style>
  <w:style w:type="paragraph" w:styleId="BalonMetni">
    <w:name w:val="Balloon Text"/>
    <w:basedOn w:val="Normal"/>
    <w:link w:val="BalonMetniChar"/>
    <w:uiPriority w:val="99"/>
    <w:semiHidden/>
    <w:unhideWhenUsed/>
    <w:rsid w:val="00A315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155E"/>
    <w:rPr>
      <w:rFonts w:ascii="Segoe UI" w:hAnsi="Segoe UI" w:cs="Segoe UI"/>
      <w:sz w:val="18"/>
      <w:szCs w:val="18"/>
    </w:rPr>
  </w:style>
  <w:style w:type="paragraph" w:customStyle="1" w:styleId="Default">
    <w:name w:val="Default"/>
    <w:rsid w:val="006C56D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rmet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941</Words>
  <Characters>5368</Characters>
  <Application>Microsoft Office Word</Application>
  <DocSecurity>0</DocSecurity>
  <Lines>44</Lines>
  <Paragraphs>12</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Soykan</dc:creator>
  <cp:keywords/>
  <dc:description/>
  <cp:lastModifiedBy>hp</cp:lastModifiedBy>
  <cp:revision>8</cp:revision>
  <cp:lastPrinted>2019-10-11T14:12:00Z</cp:lastPrinted>
  <dcterms:created xsi:type="dcterms:W3CDTF">2019-12-09T10:37:00Z</dcterms:created>
  <dcterms:modified xsi:type="dcterms:W3CDTF">2020-01-23T08:56:00Z</dcterms:modified>
</cp:coreProperties>
</file>